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882D" w14:textId="77777777" w:rsidR="0091589C" w:rsidRDefault="0091589C" w:rsidP="00C57949">
      <w:pPr>
        <w:pStyle w:val="BOPVDetalle"/>
        <w:ind w:firstLine="0"/>
        <w:jc w:val="both"/>
      </w:pPr>
    </w:p>
    <w:p w14:paraId="091C147F" w14:textId="32D29AB5" w:rsidR="00C57949" w:rsidRPr="00BA1203" w:rsidRDefault="00C57949" w:rsidP="00545284">
      <w:pPr>
        <w:pStyle w:val="BOPVDetalle"/>
        <w:ind w:firstLine="709"/>
      </w:pPr>
      <w:r w:rsidRPr="001972B8">
        <w:t>ORDEN</w:t>
      </w:r>
      <w:r w:rsidR="00545284">
        <w:t xml:space="preserve"> </w:t>
      </w:r>
      <w:r w:rsidR="00545284" w:rsidRPr="00370882">
        <w:t xml:space="preserve">de </w:t>
      </w:r>
      <w:r w:rsidR="005116EE">
        <w:t>2</w:t>
      </w:r>
      <w:r w:rsidR="00545284" w:rsidRPr="00370882">
        <w:t xml:space="preserve"> de </w:t>
      </w:r>
      <w:r w:rsidR="00545284">
        <w:t>ju</w:t>
      </w:r>
      <w:r w:rsidR="005116EE">
        <w:t>l</w:t>
      </w:r>
      <w:r w:rsidR="00545284">
        <w:t>io de 202</w:t>
      </w:r>
      <w:r w:rsidR="005116EE">
        <w:t>1</w:t>
      </w:r>
      <w:r w:rsidR="00545284">
        <w:t xml:space="preserve">, </w:t>
      </w:r>
      <w:r w:rsidR="005116EE">
        <w:t>de</w:t>
      </w:r>
      <w:r w:rsidRPr="001972B8">
        <w:t>l Consejer</w:t>
      </w:r>
      <w:r w:rsidR="005116EE">
        <w:t>o</w:t>
      </w:r>
      <w:r w:rsidRPr="001972B8">
        <w:t xml:space="preserve"> de Educación, por la que se somete a trámite de información pública el proyecto </w:t>
      </w:r>
      <w:r w:rsidRPr="00BA1203">
        <w:t xml:space="preserve">de </w:t>
      </w:r>
      <w:r w:rsidR="00BA1203">
        <w:t>d</w:t>
      </w:r>
      <w:r w:rsidR="00BA1203" w:rsidRPr="00BA1203">
        <w:t xml:space="preserve">ecreto por el que se regula la obligatoriedad de la tramitación electrónica exclusiva en las solicitudes y demás trámites </w:t>
      </w:r>
      <w:r w:rsidR="005116EE" w:rsidRPr="005116EE">
        <w:t>de las solicitudes de ayudas y premios a la investigación</w:t>
      </w:r>
      <w:r w:rsidR="00BA1203">
        <w:t>.</w:t>
      </w:r>
    </w:p>
    <w:p w14:paraId="154B0037" w14:textId="473094AA" w:rsidR="00C57949" w:rsidRPr="001972B8" w:rsidRDefault="00C57949" w:rsidP="00545284">
      <w:pPr>
        <w:pStyle w:val="BOPVDetalle"/>
        <w:ind w:firstLine="709"/>
      </w:pPr>
      <w:r w:rsidRPr="00BA1203">
        <w:t xml:space="preserve">El Departamento de Educación ha elaborado un proyecto </w:t>
      </w:r>
      <w:r w:rsidR="00BA1203" w:rsidRPr="00BA1203">
        <w:t xml:space="preserve">de </w:t>
      </w:r>
      <w:r w:rsidR="00BA1203">
        <w:t>d</w:t>
      </w:r>
      <w:r w:rsidR="00BA1203" w:rsidRPr="00BA1203">
        <w:t xml:space="preserve">ecreto por el que se regula la obligatoriedad de la tramitación electrónica exclusiva en las solicitudes y demás trámites </w:t>
      </w:r>
      <w:r w:rsidR="005116EE" w:rsidRPr="005116EE">
        <w:t>de las solicitudes de ayudas y premios a la investigación</w:t>
      </w:r>
      <w:r w:rsidR="00BA1203">
        <w:t>, p</w:t>
      </w:r>
      <w:r w:rsidRPr="001972B8">
        <w:t>royecto que ha de tramitarse conforme determina la Ley 8/2003, de 22 de diciembre, del Procedimiento de Elaboración de Disposiciones de Carácter General.</w:t>
      </w:r>
    </w:p>
    <w:p w14:paraId="7953FAAB" w14:textId="77777777" w:rsidR="00C57949" w:rsidRPr="00C57949" w:rsidRDefault="00C57949" w:rsidP="00545284">
      <w:pPr>
        <w:pStyle w:val="BOPVDetalle"/>
        <w:ind w:firstLine="709"/>
        <w:rPr>
          <w:lang w:val="eu-ES"/>
        </w:rPr>
      </w:pPr>
      <w:r w:rsidRPr="001972B8">
        <w:t xml:space="preserve">De acuerdo con el artículo 8.1 de la citada ley, las disposiciones de carácter general que afecten a los </w:t>
      </w:r>
      <w:r w:rsidRPr="00C57949">
        <w:rPr>
          <w:lang w:val="eu-ES"/>
        </w:rPr>
        <w:t>derechos e intereses legítimos de los ciudadanos o ciudadanas serán objeto de trámite de audiencia. Asimismo, y cuando la naturaleza de las disposiciones lo aconsejen, se someterán a información pública.</w:t>
      </w:r>
    </w:p>
    <w:p w14:paraId="25C47745" w14:textId="77777777" w:rsidR="00C57949" w:rsidRPr="00C57949" w:rsidRDefault="00C57949" w:rsidP="00545284">
      <w:pPr>
        <w:pStyle w:val="BOPVDetalle"/>
        <w:ind w:firstLine="709"/>
        <w:rPr>
          <w:lang w:val="eu-ES"/>
        </w:rPr>
      </w:pPr>
      <w:r w:rsidRPr="00C57949">
        <w:rPr>
          <w:lang w:val="eu-ES"/>
        </w:rPr>
        <w:t>Asimismo, el artículo 8.4 de la Ley 8/2003 considera suficiente el plazo de veinte días hábiles a partir del día siguiente al de la publicación de esta Orden en el Boletín Oficial del País Vasco.</w:t>
      </w:r>
    </w:p>
    <w:p w14:paraId="7D20635C" w14:textId="21447B67" w:rsidR="00C57949" w:rsidRPr="001972B8" w:rsidRDefault="00C57949" w:rsidP="00545284">
      <w:pPr>
        <w:pStyle w:val="BOPVDetalle"/>
        <w:ind w:firstLine="709"/>
      </w:pPr>
      <w:r w:rsidRPr="00C57949">
        <w:rPr>
          <w:lang w:val="eu-ES"/>
        </w:rPr>
        <w:t>Por lo expuesto, de conformidad</w:t>
      </w:r>
      <w:r w:rsidRPr="001972B8">
        <w:t xml:space="preserve"> con el Decreto 7</w:t>
      </w:r>
      <w:r w:rsidR="00AC4F73">
        <w:t>1</w:t>
      </w:r>
      <w:r w:rsidRPr="001972B8">
        <w:t>/20</w:t>
      </w:r>
      <w:r w:rsidR="00AC4F73">
        <w:t>21</w:t>
      </w:r>
      <w:r w:rsidRPr="001972B8">
        <w:t xml:space="preserve">, de </w:t>
      </w:r>
      <w:r w:rsidR="00AC4F73">
        <w:t>23</w:t>
      </w:r>
      <w:r w:rsidRPr="001972B8">
        <w:t xml:space="preserve"> de </w:t>
      </w:r>
      <w:r w:rsidR="00AC4F73">
        <w:t>febrero</w:t>
      </w:r>
      <w:bookmarkStart w:id="0" w:name="_GoBack"/>
      <w:bookmarkEnd w:id="0"/>
      <w:r w:rsidRPr="001972B8">
        <w:t>, por el que se establece la estructura orgánica y funcional del Departamento de Educación,</w:t>
      </w:r>
    </w:p>
    <w:p w14:paraId="5E90C3B2" w14:textId="77777777" w:rsidR="00C57949" w:rsidRPr="001972B8" w:rsidRDefault="00C57949" w:rsidP="00545284">
      <w:pPr>
        <w:pStyle w:val="BOPVClave"/>
      </w:pPr>
      <w:r w:rsidRPr="001972B8">
        <w:t>RESUELVO:</w:t>
      </w:r>
    </w:p>
    <w:p w14:paraId="72B0667E" w14:textId="467E34C2" w:rsidR="00BA1203" w:rsidRPr="00BA1203" w:rsidRDefault="00C57949" w:rsidP="00545284">
      <w:pPr>
        <w:pStyle w:val="BOPVDetalle"/>
        <w:ind w:firstLine="709"/>
      </w:pPr>
      <w:r w:rsidRPr="001972B8">
        <w:t xml:space="preserve">1.- Someter a trámite de información pública, por un plazo de veinte días hábiles, a partir del día siguiente al de la publicación de esta Orden en el Boletín Oficial del País Vasco y en la sede electrónica del Gobierno Vasco el proyecto </w:t>
      </w:r>
      <w:r w:rsidR="00BA1203" w:rsidRPr="00BA1203">
        <w:t xml:space="preserve">de </w:t>
      </w:r>
      <w:r w:rsidR="00BA1203">
        <w:t>d</w:t>
      </w:r>
      <w:r w:rsidR="00BA1203" w:rsidRPr="00BA1203">
        <w:t xml:space="preserve">ecreto por el que se regula la obligatoriedad de la tramitación electrónica exclusiva en las solicitudes y demás trámites </w:t>
      </w:r>
      <w:r w:rsidR="005116EE" w:rsidRPr="005116EE">
        <w:t>de las solicitudes de ayudas y premios a la investigación</w:t>
      </w:r>
      <w:r w:rsidR="00BA1203">
        <w:t>.</w:t>
      </w:r>
    </w:p>
    <w:p w14:paraId="7458E003" w14:textId="573075D2" w:rsidR="00C57949" w:rsidRDefault="00C57949" w:rsidP="00545284">
      <w:pPr>
        <w:pStyle w:val="BOPVDetalle"/>
        <w:ind w:firstLine="709"/>
      </w:pPr>
      <w:r w:rsidRPr="00C57949">
        <w:rPr>
          <w:lang w:val="eu-ES"/>
        </w:rPr>
        <w:t xml:space="preserve">2.- El expediente del proyecto de </w:t>
      </w:r>
      <w:r w:rsidR="009252A7">
        <w:rPr>
          <w:lang w:val="eu-ES"/>
        </w:rPr>
        <w:t>decreto</w:t>
      </w:r>
      <w:r w:rsidRPr="00C57949">
        <w:rPr>
          <w:lang w:val="eu-ES"/>
        </w:rPr>
        <w:t xml:space="preserve"> al que se refiere el número anterior podrá ser consultado por todas las personas físicas y jurídicas, públicas y privadas, que se consideren titulares de un interés legítimo que</w:t>
      </w:r>
      <w:r w:rsidRPr="001972B8">
        <w:t xml:space="preserve"> pudiera resultar afectado, en la Dirección de </w:t>
      </w:r>
      <w:r w:rsidR="005116EE">
        <w:t>Investigación</w:t>
      </w:r>
      <w:r w:rsidRPr="001972B8">
        <w:t>, sita en la calle Donostia-San Sebastián 1, 01010 de Vitoria-Gasteiz, así como en la sede electrónica del Gobierno Vasco (</w:t>
      </w:r>
      <w:r w:rsidR="00DC657F" w:rsidRPr="005C57E9">
        <w:t>www.euskadi.eus</w:t>
      </w:r>
      <w:r w:rsidRPr="001972B8">
        <w:t>)</w:t>
      </w:r>
      <w:r w:rsidR="00DC657F">
        <w:t xml:space="preserve">, </w:t>
      </w:r>
      <w:r w:rsidRPr="001972B8">
        <w:t>en el plazo anteriormente citado y se podrán presentar las alegaciones, documentos y justificantes que se estimen convenientes.</w:t>
      </w:r>
    </w:p>
    <w:p w14:paraId="1096D731" w14:textId="561A5424" w:rsidR="00545284" w:rsidRDefault="00545284" w:rsidP="00545284">
      <w:pPr>
        <w:pStyle w:val="BOPVFirmaLugFec"/>
        <w:ind w:firstLine="709"/>
      </w:pPr>
      <w:r>
        <w:t xml:space="preserve">En Vitoria-Gasteiz, </w:t>
      </w:r>
      <w:r w:rsidRPr="00370882">
        <w:t xml:space="preserve">a </w:t>
      </w:r>
      <w:r w:rsidR="005116EE">
        <w:t>2</w:t>
      </w:r>
      <w:r w:rsidRPr="00370882">
        <w:t xml:space="preserve"> de </w:t>
      </w:r>
      <w:r>
        <w:t>ju</w:t>
      </w:r>
      <w:r w:rsidR="005116EE">
        <w:t>l</w:t>
      </w:r>
      <w:r>
        <w:t>io de 202</w:t>
      </w:r>
      <w:r w:rsidR="005116EE">
        <w:t>1</w:t>
      </w:r>
      <w:r>
        <w:t>.</w:t>
      </w:r>
    </w:p>
    <w:p w14:paraId="05CA2F46" w14:textId="77777777" w:rsidR="00545284" w:rsidRDefault="00545284" w:rsidP="00545284">
      <w:pPr>
        <w:pStyle w:val="BOPVFirmaPuesto"/>
        <w:rPr>
          <w:rFonts w:eastAsia="Calibri"/>
        </w:rPr>
      </w:pPr>
    </w:p>
    <w:p w14:paraId="388433F2" w14:textId="343BE1AF" w:rsidR="00545284" w:rsidRPr="00812EBF" w:rsidRDefault="005116EE" w:rsidP="00545284">
      <w:pPr>
        <w:pStyle w:val="BOPVFirmaPuesto"/>
        <w:rPr>
          <w:lang w:val="eu-ES"/>
        </w:rPr>
      </w:pPr>
      <w:r>
        <w:rPr>
          <w:lang w:val="eu-ES"/>
        </w:rPr>
        <w:t>El</w:t>
      </w:r>
      <w:r w:rsidR="00545284" w:rsidRPr="00812EBF">
        <w:rPr>
          <w:lang w:val="eu-ES"/>
        </w:rPr>
        <w:t xml:space="preserve"> Consejer</w:t>
      </w:r>
      <w:r>
        <w:rPr>
          <w:lang w:val="eu-ES"/>
        </w:rPr>
        <w:t>o</w:t>
      </w:r>
      <w:r w:rsidR="00545284" w:rsidRPr="00812EBF">
        <w:rPr>
          <w:lang w:val="eu-ES"/>
        </w:rPr>
        <w:t xml:space="preserve"> de Educación</w:t>
      </w:r>
    </w:p>
    <w:p w14:paraId="42C9A880" w14:textId="7A9F5979" w:rsidR="00545284" w:rsidRPr="00812EBF" w:rsidRDefault="005116EE" w:rsidP="00545284">
      <w:pPr>
        <w:pStyle w:val="BOPVFirmaNombre"/>
        <w:rPr>
          <w:caps w:val="0"/>
          <w:lang w:val="eu-ES"/>
        </w:rPr>
      </w:pPr>
      <w:r>
        <w:rPr>
          <w:caps w:val="0"/>
          <w:lang w:val="eu-ES"/>
        </w:rPr>
        <w:t>JOKIN BILDARRATZ SORRON</w:t>
      </w:r>
    </w:p>
    <w:p w14:paraId="4D520B51" w14:textId="77777777" w:rsidR="00545284" w:rsidRPr="00812EBF" w:rsidRDefault="00545284" w:rsidP="00545284">
      <w:pPr>
        <w:pStyle w:val="BOPVDetalle"/>
        <w:ind w:firstLine="709"/>
        <w:rPr>
          <w:lang w:val="eu-ES"/>
        </w:rPr>
      </w:pPr>
    </w:p>
    <w:p w14:paraId="5F8913F1" w14:textId="77777777" w:rsidR="00C57949" w:rsidRDefault="00C57949" w:rsidP="00545284">
      <w:pPr>
        <w:pStyle w:val="BOPVDetalle"/>
        <w:ind w:firstLine="709"/>
      </w:pPr>
    </w:p>
    <w:sectPr w:rsidR="00C57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9D7DF" w14:textId="77777777" w:rsidR="00A03D16" w:rsidRDefault="00A03D16" w:rsidP="00A03D16">
      <w:pPr>
        <w:spacing w:after="0" w:line="240" w:lineRule="auto"/>
      </w:pPr>
      <w:r>
        <w:separator/>
      </w:r>
    </w:p>
  </w:endnote>
  <w:endnote w:type="continuationSeparator" w:id="0">
    <w:p w14:paraId="420B6C97" w14:textId="77777777" w:rsidR="00A03D16" w:rsidRDefault="00A03D16" w:rsidP="00A0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1BD7" w14:textId="77777777" w:rsidR="00D578D6" w:rsidRDefault="00D578D6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529F" w14:textId="77777777" w:rsidR="00D578D6" w:rsidRDefault="00D578D6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F3DD" w14:textId="77777777" w:rsidR="00D578D6" w:rsidRDefault="00D578D6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1DA2" w14:textId="77777777" w:rsidR="00A03D16" w:rsidRDefault="00A03D16" w:rsidP="00A03D16">
      <w:pPr>
        <w:spacing w:after="0" w:line="240" w:lineRule="auto"/>
      </w:pPr>
      <w:r>
        <w:separator/>
      </w:r>
    </w:p>
  </w:footnote>
  <w:footnote w:type="continuationSeparator" w:id="0">
    <w:p w14:paraId="2F899A1B" w14:textId="77777777" w:rsidR="00A03D16" w:rsidRDefault="00A03D16" w:rsidP="00A0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87B7" w14:textId="77777777" w:rsidR="00D578D6" w:rsidRDefault="00D578D6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76D0" w14:textId="77777777" w:rsidR="00A03D16" w:rsidRDefault="00A03D16" w:rsidP="00A03D1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>
          <wp:extent cx="3781425" cy="697230"/>
          <wp:effectExtent l="0" t="0" r="9525" b="7620"/>
          <wp:docPr id="1" name="Imagen 1" descr="cid:image001.jpg@01D5880F.56DC1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880F.56DC1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8EB8" w14:textId="77777777" w:rsidR="00D578D6" w:rsidRDefault="00D578D6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16"/>
    <w:rsid w:val="00013B63"/>
    <w:rsid w:val="0004295D"/>
    <w:rsid w:val="00090423"/>
    <w:rsid w:val="005116EE"/>
    <w:rsid w:val="00545284"/>
    <w:rsid w:val="005467D3"/>
    <w:rsid w:val="00591D93"/>
    <w:rsid w:val="005C57E9"/>
    <w:rsid w:val="00647599"/>
    <w:rsid w:val="00650D27"/>
    <w:rsid w:val="007F52DC"/>
    <w:rsid w:val="00812EBF"/>
    <w:rsid w:val="008F137A"/>
    <w:rsid w:val="0091589C"/>
    <w:rsid w:val="009252A7"/>
    <w:rsid w:val="00A03D16"/>
    <w:rsid w:val="00AC4F73"/>
    <w:rsid w:val="00BA1203"/>
    <w:rsid w:val="00C57949"/>
    <w:rsid w:val="00D578D6"/>
    <w:rsid w:val="00D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F35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A03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03D16"/>
  </w:style>
  <w:style w:type="paragraph" w:styleId="Orri-oina">
    <w:name w:val="footer"/>
    <w:basedOn w:val="Normala"/>
    <w:link w:val="Orri-oinaKar"/>
    <w:uiPriority w:val="99"/>
    <w:unhideWhenUsed/>
    <w:rsid w:val="00A03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03D16"/>
  </w:style>
  <w:style w:type="paragraph" w:customStyle="1" w:styleId="BOPVDetalle">
    <w:name w:val="BOPVDetalle"/>
    <w:rsid w:val="00C57949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FirmaNombre">
    <w:name w:val="BOPVFirmaNombre"/>
    <w:basedOn w:val="BOPVDetalle"/>
    <w:rsid w:val="00C5794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57949"/>
    <w:pPr>
      <w:spacing w:after="0"/>
      <w:ind w:firstLine="0"/>
    </w:pPr>
  </w:style>
  <w:style w:type="paragraph" w:customStyle="1" w:styleId="BOPVClave">
    <w:name w:val="BOPVClave"/>
    <w:basedOn w:val="BOPVDetalle"/>
    <w:rsid w:val="00C57949"/>
    <w:pPr>
      <w:ind w:firstLine="0"/>
      <w:jc w:val="center"/>
    </w:pPr>
    <w:rPr>
      <w:caps/>
    </w:rPr>
  </w:style>
  <w:style w:type="paragraph" w:customStyle="1" w:styleId="BOPVFirmaLugFec">
    <w:name w:val="BOPVFirmaLugFec"/>
    <w:basedOn w:val="BOPVDetalle"/>
    <w:rsid w:val="00C57949"/>
  </w:style>
  <w:style w:type="character" w:styleId="Hiperesteka">
    <w:name w:val="Hyperlink"/>
    <w:basedOn w:val="Paragrafoarenletra-tipolehenetsia"/>
    <w:uiPriority w:val="99"/>
    <w:unhideWhenUsed/>
    <w:rsid w:val="00DC657F"/>
    <w:rPr>
      <w:color w:val="0563C1" w:themeColor="hyperlink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C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C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880F.56DC1A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eed0c6-a2f9-4b40-929b-2662350a63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BBB9C5711EB194B9D69C0DEAA3C90A3" ma:contentTypeVersion="11" ma:contentTypeDescription="Sortu dokumentu berri bat." ma:contentTypeScope="" ma:versionID="72f1b9e64de11c734764d6ce224a475c">
  <xsd:schema xmlns:xsd="http://www.w3.org/2001/XMLSchema" xmlns:xs="http://www.w3.org/2001/XMLSchema" xmlns:p="http://schemas.microsoft.com/office/2006/metadata/properties" xmlns:ns2="a0eed0c6-a2f9-4b40-929b-2662350a63c6" xmlns:ns3="3dc6f483-d480-4216-919d-e371b7c56868" targetNamespace="http://schemas.microsoft.com/office/2006/metadata/properties" ma:root="true" ma:fieldsID="04e394020ca38a8315193f4f18107144" ns2:_="" ns3:_="">
    <xsd:import namespace="a0eed0c6-a2f9-4b40-929b-2662350a63c6"/>
    <xsd:import namespace="3dc6f483-d480-4216-919d-e371b7c56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f483-d480-4216-919d-e371b7c56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0F779-264B-4625-8993-779A5B202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A5BF0-F755-4B42-87A7-1EFE0407101C}">
  <ds:schemaRefs>
    <ds:schemaRef ds:uri="http://purl.org/dc/terms/"/>
    <ds:schemaRef ds:uri="3dc6f483-d480-4216-919d-e371b7c5686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0eed0c6-a2f9-4b40-929b-2662350a63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3134FF-E891-4A89-80E5-E2EA71F5B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ed0c6-a2f9-4b40-929b-2662350a63c6"/>
    <ds:schemaRef ds:uri="3dc6f483-d480-4216-919d-e371b7c56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2020-06-01T11:10:00Z</dcterms:created>
  <dcterms:modified xsi:type="dcterms:W3CDTF">2021-07-02T08:45:00Z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0x0101005BBB9C5711EB194B9D69C0DEAA3C90A3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